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24" w:rsidRDefault="00B21024"/>
    <w:p w:rsidR="00B21024" w:rsidRPr="00B21024" w:rsidRDefault="00B21024" w:rsidP="00B21024">
      <w:pPr>
        <w:shd w:val="clear" w:color="auto" w:fill="FEFEFE"/>
        <w:spacing w:after="0" w:line="288" w:lineRule="atLeast"/>
        <w:outlineLvl w:val="1"/>
        <w:rPr>
          <w:rFonts w:ascii="Helvetica" w:eastAsia="Times New Roman" w:hAnsi="Helvetica" w:cs="Helvetica"/>
          <w:color w:val="D83F35"/>
          <w:sz w:val="44"/>
          <w:szCs w:val="44"/>
          <w:lang w:eastAsia="tr-TR"/>
        </w:rPr>
      </w:pPr>
      <w:hyperlink r:id="rId5" w:history="1">
        <w:r w:rsidRPr="00B21024">
          <w:rPr>
            <w:rFonts w:ascii="Helvetica" w:eastAsia="Times New Roman" w:hAnsi="Helvetica" w:cs="Helvetica"/>
            <w:color w:val="000000"/>
            <w:sz w:val="44"/>
            <w:szCs w:val="44"/>
            <w:lang w:eastAsia="tr-TR"/>
          </w:rPr>
          <w:t>Rehberlik ve Psikolojik Danışmanlık</w:t>
        </w:r>
      </w:hyperlink>
    </w:p>
    <w:p w:rsidR="00B21024" w:rsidRDefault="00B21024">
      <w:bookmarkStart w:id="0" w:name="_GoBack"/>
      <w:bookmarkEnd w:id="0"/>
    </w:p>
    <w:p w:rsidR="00B21024" w:rsidRDefault="00B21024"/>
    <w:tbl>
      <w:tblPr>
        <w:tblW w:w="0" w:type="auto"/>
        <w:tblCellMar>
          <w:left w:w="0" w:type="dxa"/>
          <w:right w:w="0" w:type="dxa"/>
        </w:tblCellMar>
        <w:tblLook w:val="04A0" w:firstRow="1" w:lastRow="0" w:firstColumn="1" w:lastColumn="0" w:noHBand="0" w:noVBand="1"/>
      </w:tblPr>
      <w:tblGrid>
        <w:gridCol w:w="9072"/>
      </w:tblGrid>
      <w:tr w:rsidR="00B21024" w:rsidRPr="00B21024" w:rsidTr="00B21024">
        <w:tc>
          <w:tcPr>
            <w:tcW w:w="0" w:type="auto"/>
            <w:vAlign w:val="center"/>
            <w:hideMark/>
          </w:tcPr>
          <w:p w:rsidR="00B21024" w:rsidRDefault="00B21024" w:rsidP="00B21024">
            <w:pPr>
              <w:spacing w:after="75" w:line="225" w:lineRule="atLeast"/>
              <w:ind w:left="45" w:right="45"/>
              <w:jc w:val="both"/>
              <w:rPr>
                <w:rFonts w:ascii="Arial" w:eastAsia="Times New Roman" w:hAnsi="Arial" w:cs="Arial"/>
                <w:color w:val="777777"/>
                <w:sz w:val="20"/>
                <w:szCs w:val="20"/>
                <w:lang w:eastAsia="tr-TR"/>
              </w:rPr>
            </w:pPr>
            <w:proofErr w:type="spellStart"/>
            <w:r>
              <w:rPr>
                <w:rFonts w:ascii="Arial" w:eastAsia="Times New Roman" w:hAnsi="Arial" w:cs="Arial"/>
                <w:color w:val="777777"/>
                <w:sz w:val="20"/>
                <w:szCs w:val="20"/>
                <w:lang w:eastAsia="tr-TR"/>
              </w:rPr>
              <w:t>Reh</w:t>
            </w:r>
            <w:proofErr w:type="spellEnd"/>
            <w:r>
              <w:rPr>
                <w:rFonts w:ascii="Arial" w:eastAsia="Times New Roman" w:hAnsi="Arial" w:cs="Arial"/>
                <w:color w:val="777777"/>
                <w:sz w:val="20"/>
                <w:szCs w:val="20"/>
                <w:lang w:eastAsia="tr-TR"/>
              </w:rPr>
              <w:t xml:space="preserve">. </w:t>
            </w:r>
            <w:proofErr w:type="gramStart"/>
            <w:r>
              <w:rPr>
                <w:rFonts w:ascii="Arial" w:eastAsia="Times New Roman" w:hAnsi="Arial" w:cs="Arial"/>
                <w:color w:val="777777"/>
                <w:sz w:val="20"/>
                <w:szCs w:val="20"/>
                <w:lang w:eastAsia="tr-TR"/>
              </w:rPr>
              <w:t>ve</w:t>
            </w:r>
            <w:proofErr w:type="gramEnd"/>
            <w:r>
              <w:rPr>
                <w:rFonts w:ascii="Arial" w:eastAsia="Times New Roman" w:hAnsi="Arial" w:cs="Arial"/>
                <w:color w:val="777777"/>
                <w:sz w:val="20"/>
                <w:szCs w:val="20"/>
                <w:lang w:eastAsia="tr-TR"/>
              </w:rPr>
              <w:t xml:space="preserve"> </w:t>
            </w:r>
            <w:proofErr w:type="spellStart"/>
            <w:r>
              <w:rPr>
                <w:rFonts w:ascii="Arial" w:eastAsia="Times New Roman" w:hAnsi="Arial" w:cs="Arial"/>
                <w:color w:val="777777"/>
                <w:sz w:val="20"/>
                <w:szCs w:val="20"/>
                <w:lang w:eastAsia="tr-TR"/>
              </w:rPr>
              <w:t>Psik</w:t>
            </w:r>
            <w:proofErr w:type="spellEnd"/>
            <w:r>
              <w:rPr>
                <w:rFonts w:ascii="Arial" w:eastAsia="Times New Roman" w:hAnsi="Arial" w:cs="Arial"/>
                <w:color w:val="777777"/>
                <w:sz w:val="20"/>
                <w:szCs w:val="20"/>
                <w:lang w:eastAsia="tr-TR"/>
              </w:rPr>
              <w:t xml:space="preserve">. </w:t>
            </w:r>
            <w:proofErr w:type="gramStart"/>
            <w:r>
              <w:rPr>
                <w:rFonts w:ascii="Arial" w:eastAsia="Times New Roman" w:hAnsi="Arial" w:cs="Arial"/>
                <w:color w:val="777777"/>
                <w:sz w:val="20"/>
                <w:szCs w:val="20"/>
                <w:lang w:eastAsia="tr-TR"/>
              </w:rPr>
              <w:t>Dan</w:t>
            </w:r>
            <w:proofErr w:type="gramEnd"/>
            <w:r>
              <w:rPr>
                <w:rFonts w:ascii="Arial" w:eastAsia="Times New Roman" w:hAnsi="Arial" w:cs="Arial"/>
                <w:color w:val="777777"/>
                <w:sz w:val="20"/>
                <w:szCs w:val="20"/>
                <w:lang w:eastAsia="tr-TR"/>
              </w:rPr>
              <w:t>. Sefa DOĞAN</w:t>
            </w:r>
          </w:p>
          <w:p w:rsidR="00B21024" w:rsidRPr="00B21024" w:rsidRDefault="00B21024" w:rsidP="00B21024">
            <w:pPr>
              <w:spacing w:after="75" w:line="225" w:lineRule="atLeast"/>
              <w:ind w:left="45" w:right="45"/>
              <w:jc w:val="both"/>
              <w:rPr>
                <w:rFonts w:ascii="Arial" w:eastAsia="Times New Roman" w:hAnsi="Arial" w:cs="Arial"/>
                <w:color w:val="777777"/>
                <w:sz w:val="20"/>
                <w:szCs w:val="20"/>
                <w:lang w:eastAsia="tr-TR"/>
              </w:rPr>
            </w:pPr>
          </w:p>
          <w:p w:rsidR="00B21024" w:rsidRPr="00B21024" w:rsidRDefault="00B21024" w:rsidP="00B21024">
            <w:pPr>
              <w:spacing w:after="75" w:line="225" w:lineRule="atLeast"/>
              <w:ind w:left="45" w:right="45"/>
              <w:jc w:val="both"/>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 </w:t>
            </w:r>
          </w:p>
          <w:p w:rsidR="00B21024" w:rsidRPr="00B21024" w:rsidRDefault="00B21024" w:rsidP="00B21024">
            <w:pPr>
              <w:spacing w:after="75" w:line="225" w:lineRule="atLeast"/>
              <w:ind w:left="45" w:right="45"/>
              <w:jc w:val="both"/>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Rehberlik ve Psikolojik Danışmanlık hizmetleri; bireye, kendini ve başkalarını anlama, yeteneklerini kullanma, doğru tercihler yapma, insan ilişkilerinde karşılaştığı sorunlara çözüm bulma, yaşamını ve geleceğini planlama becerilerini kazandırmayı amaçlamaktadır. Günümüzde eğitim ve öğretimin ayrılmaz bir parçası ve bütünleyicisi olan Rehberlik ve Psikolojik Danışmanlık Hizmetleri bireysel, eğitsel, sosyal ve mesleki anlamda öğrenci ve veliye yapılan profesyonel yardım faaliyetleri olarak da tanımlanabilir.</w:t>
            </w:r>
          </w:p>
          <w:p w:rsidR="00B21024" w:rsidRPr="00B21024" w:rsidRDefault="00B21024" w:rsidP="00B21024">
            <w:pPr>
              <w:spacing w:after="75" w:line="225" w:lineRule="atLeast"/>
              <w:ind w:left="45" w:right="45"/>
              <w:jc w:val="both"/>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 </w:t>
            </w:r>
          </w:p>
          <w:p w:rsidR="00B21024" w:rsidRPr="00B21024" w:rsidRDefault="00B21024" w:rsidP="00B21024">
            <w:pPr>
              <w:spacing w:after="75" w:line="225" w:lineRule="atLeast"/>
              <w:ind w:left="45" w:right="45"/>
              <w:jc w:val="both"/>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Rehber Öğretmen ve Psikolojik Danışmanlar; okullardaki rehberlik ve psikolojik danışma hizmetlerini koordine eden, yürüten ve yönlendiren, rehberlik ve psikolojik danışmanlık alanında eğitim görmüş kişilerdir. Rehberlik ve Psikolojik Danışmanlık sistematik, profesyonel bir yardım sürecidir ve bir uzmanlık işidir.</w:t>
            </w:r>
          </w:p>
        </w:tc>
      </w:tr>
    </w:tbl>
    <w:p w:rsidR="00B21024" w:rsidRPr="00B21024" w:rsidRDefault="00B21024" w:rsidP="00B21024">
      <w:pPr>
        <w:shd w:val="clear" w:color="auto" w:fill="FEFEFE"/>
        <w:spacing w:after="75" w:line="225" w:lineRule="atLeast"/>
        <w:ind w:left="90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 </w:t>
      </w:r>
    </w:p>
    <w:p w:rsidR="00B21024" w:rsidRPr="00B21024" w:rsidRDefault="00B21024" w:rsidP="00B21024">
      <w:pPr>
        <w:shd w:val="clear" w:color="auto" w:fill="FEFEFE"/>
        <w:spacing w:after="0" w:line="240" w:lineRule="auto"/>
        <w:rPr>
          <w:rFonts w:ascii="Arial" w:eastAsia="Times New Roman" w:hAnsi="Arial" w:cs="Arial"/>
          <w:color w:val="191919"/>
          <w:sz w:val="20"/>
          <w:szCs w:val="20"/>
          <w:lang w:eastAsia="tr-TR"/>
        </w:rPr>
      </w:pPr>
      <w:r w:rsidRPr="00B21024">
        <w:rPr>
          <w:rFonts w:ascii="Arial" w:eastAsia="Times New Roman" w:hAnsi="Arial" w:cs="Arial"/>
          <w:noProof/>
          <w:color w:val="333333"/>
          <w:sz w:val="20"/>
          <w:szCs w:val="20"/>
          <w:lang w:eastAsia="tr-TR"/>
        </w:rPr>
        <w:drawing>
          <wp:inline distT="0" distB="0" distL="0" distR="0" wp14:anchorId="2CF72D42" wp14:editId="56374553">
            <wp:extent cx="1143000" cy="952500"/>
            <wp:effectExtent l="0" t="0" r="0" b="0"/>
            <wp:docPr id="1" name="Resim 1" descr="Rehberlik Nedir">
              <a:hlinkClick xmlns:a="http://schemas.openxmlformats.org/drawingml/2006/main" r:id="rId6" tooltip="&quot;Rehberlik Ne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ik Nedir">
                      <a:hlinkClick r:id="rId6" tooltip="&quot;Rehberlik Nedir&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B21024" w:rsidRPr="00B21024" w:rsidRDefault="00B21024" w:rsidP="00B21024">
      <w:pPr>
        <w:shd w:val="clear" w:color="auto" w:fill="FEFEFE"/>
        <w:spacing w:after="0" w:line="225" w:lineRule="atLeast"/>
        <w:ind w:left="90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 </w:t>
      </w:r>
      <w:r w:rsidRPr="00B21024">
        <w:rPr>
          <w:rFonts w:ascii="Arial" w:eastAsia="Times New Roman" w:hAnsi="Arial" w:cs="Arial"/>
          <w:b/>
          <w:bCs/>
          <w:color w:val="777777"/>
          <w:sz w:val="20"/>
          <w:szCs w:val="20"/>
          <w:lang w:eastAsia="tr-TR"/>
        </w:rPr>
        <w:t>Rehberlik ve Psikolojik Danışma Nedir? Ne Değildir?</w:t>
      </w:r>
    </w:p>
    <w:p w:rsidR="00B21024" w:rsidRPr="00B21024" w:rsidRDefault="00B21024" w:rsidP="00B21024">
      <w:pPr>
        <w:numPr>
          <w:ilvl w:val="0"/>
          <w:numId w:val="1"/>
        </w:numPr>
        <w:shd w:val="clear" w:color="auto" w:fill="FEFEFE"/>
        <w:spacing w:after="0" w:line="225" w:lineRule="atLeast"/>
        <w:ind w:left="0"/>
        <w:rPr>
          <w:rFonts w:ascii="Arial" w:eastAsia="Times New Roman" w:hAnsi="Arial" w:cs="Arial"/>
          <w:color w:val="777777"/>
          <w:sz w:val="20"/>
          <w:szCs w:val="20"/>
          <w:lang w:eastAsia="tr-TR"/>
        </w:rPr>
      </w:pPr>
    </w:p>
    <w:p w:rsidR="00B21024" w:rsidRPr="00B21024" w:rsidRDefault="00B21024" w:rsidP="00B21024">
      <w:pPr>
        <w:numPr>
          <w:ilvl w:val="1"/>
          <w:numId w:val="1"/>
        </w:numPr>
        <w:shd w:val="clear" w:color="auto" w:fill="FEFEFE"/>
        <w:spacing w:after="0" w:line="225" w:lineRule="atLeast"/>
        <w:ind w:left="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Öğrencilerin sorunlarını kendi kendilerine çözebilmelerini ve doğruyu bulmalarını sağlamaktır,</w:t>
      </w:r>
      <w:r w:rsidRPr="00B21024">
        <w:rPr>
          <w:rFonts w:ascii="Arial" w:eastAsia="Times New Roman" w:hAnsi="Arial" w:cs="Arial"/>
          <w:color w:val="777777"/>
          <w:sz w:val="20"/>
          <w:szCs w:val="20"/>
          <w:lang w:eastAsia="tr-TR"/>
        </w:rPr>
        <w:br/>
        <w:t>Öğrencilere sadece önerilerde bulunarak ne yapması gerektiğini söylemek değildir.</w:t>
      </w:r>
    </w:p>
    <w:p w:rsidR="00B21024" w:rsidRPr="00B21024" w:rsidRDefault="00B21024" w:rsidP="00B21024">
      <w:pPr>
        <w:numPr>
          <w:ilvl w:val="1"/>
          <w:numId w:val="1"/>
        </w:numPr>
        <w:shd w:val="clear" w:color="auto" w:fill="FEFEFE"/>
        <w:spacing w:after="0" w:line="225" w:lineRule="atLeast"/>
        <w:ind w:left="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Objektif olarak olayları değerlendirmektir, </w:t>
      </w:r>
      <w:r w:rsidRPr="00B21024">
        <w:rPr>
          <w:rFonts w:ascii="Arial" w:eastAsia="Times New Roman" w:hAnsi="Arial" w:cs="Arial"/>
          <w:color w:val="777777"/>
          <w:sz w:val="20"/>
          <w:szCs w:val="20"/>
          <w:lang w:eastAsia="tr-TR"/>
        </w:rPr>
        <w:br/>
        <w:t>Öğrencileri koruyarak her durumda kayırmak değildir.</w:t>
      </w:r>
    </w:p>
    <w:p w:rsidR="00B21024" w:rsidRPr="00B21024" w:rsidRDefault="00B21024" w:rsidP="00B21024">
      <w:pPr>
        <w:numPr>
          <w:ilvl w:val="1"/>
          <w:numId w:val="1"/>
        </w:numPr>
        <w:shd w:val="clear" w:color="auto" w:fill="FEFEFE"/>
        <w:spacing w:after="0" w:line="225" w:lineRule="atLeast"/>
        <w:ind w:left="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Öğrencilerin sorunlarını gerçekçi bir gözle görüp, uygun çözümler bulmalarına yardımcı olmaktır,</w:t>
      </w:r>
      <w:r w:rsidRPr="00B21024">
        <w:rPr>
          <w:rFonts w:ascii="Arial" w:eastAsia="Times New Roman" w:hAnsi="Arial" w:cs="Arial"/>
          <w:color w:val="777777"/>
          <w:sz w:val="20"/>
          <w:szCs w:val="20"/>
          <w:lang w:eastAsia="tr-TR"/>
        </w:rPr>
        <w:br/>
        <w:t>Sorunları öğrenciler adına çözmek değildir.</w:t>
      </w:r>
    </w:p>
    <w:p w:rsidR="00B21024" w:rsidRPr="00B21024" w:rsidRDefault="00B21024" w:rsidP="00B21024">
      <w:pPr>
        <w:numPr>
          <w:ilvl w:val="1"/>
          <w:numId w:val="1"/>
        </w:numPr>
        <w:shd w:val="clear" w:color="auto" w:fill="FEFEFE"/>
        <w:spacing w:after="0" w:line="225" w:lineRule="atLeast"/>
        <w:ind w:left="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Her türlü kişisel, sosyal, aile ve eğitim sorunlarında öğrencinin yerinde kararlar almasına yardımcı olmaktır.</w:t>
      </w:r>
      <w:r w:rsidRPr="00B21024">
        <w:rPr>
          <w:rFonts w:ascii="Arial" w:eastAsia="Times New Roman" w:hAnsi="Arial" w:cs="Arial"/>
          <w:color w:val="777777"/>
          <w:sz w:val="20"/>
          <w:szCs w:val="20"/>
          <w:lang w:eastAsia="tr-TR"/>
        </w:rPr>
        <w:br/>
        <w:t>Öğrenci adına karar vermek değildir.</w:t>
      </w:r>
    </w:p>
    <w:p w:rsidR="00B21024" w:rsidRPr="00B21024" w:rsidRDefault="00B21024" w:rsidP="00B21024">
      <w:pPr>
        <w:numPr>
          <w:ilvl w:val="1"/>
          <w:numId w:val="1"/>
        </w:numPr>
        <w:shd w:val="clear" w:color="auto" w:fill="FEFEFE"/>
        <w:spacing w:after="0" w:line="225" w:lineRule="atLeast"/>
        <w:ind w:left="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Rehberlik karşılıklı anlayış, hoşgörü ve saygı ilkesine dayanır.</w:t>
      </w:r>
      <w:r w:rsidRPr="00B21024">
        <w:rPr>
          <w:rFonts w:ascii="Arial" w:eastAsia="Times New Roman" w:hAnsi="Arial" w:cs="Arial"/>
          <w:color w:val="777777"/>
          <w:sz w:val="20"/>
          <w:szCs w:val="20"/>
          <w:lang w:eastAsia="tr-TR"/>
        </w:rPr>
        <w:br/>
        <w:t>Disiplin, yargılama ve ceza yolu değildir.</w:t>
      </w:r>
    </w:p>
    <w:p w:rsidR="00B21024" w:rsidRPr="00B21024" w:rsidRDefault="00B21024" w:rsidP="00B21024">
      <w:pPr>
        <w:numPr>
          <w:ilvl w:val="1"/>
          <w:numId w:val="1"/>
        </w:numPr>
        <w:shd w:val="clear" w:color="auto" w:fill="FEFEFE"/>
        <w:spacing w:after="0" w:line="225" w:lineRule="atLeast"/>
        <w:ind w:left="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Test ve anket öğrenciyi tanımak için kullanılan araçlardır.</w:t>
      </w:r>
      <w:r w:rsidRPr="00B21024">
        <w:rPr>
          <w:rFonts w:ascii="Arial" w:eastAsia="Times New Roman" w:hAnsi="Arial" w:cs="Arial"/>
          <w:color w:val="777777"/>
          <w:sz w:val="20"/>
          <w:szCs w:val="20"/>
          <w:lang w:eastAsia="tr-TR"/>
        </w:rPr>
        <w:br/>
        <w:t>Rehberlik sadece test ve anket uygulamak değildir.</w:t>
      </w:r>
    </w:p>
    <w:p w:rsidR="00B21024" w:rsidRPr="00B21024" w:rsidRDefault="00B21024" w:rsidP="00B21024">
      <w:pPr>
        <w:numPr>
          <w:ilvl w:val="1"/>
          <w:numId w:val="1"/>
        </w:numPr>
        <w:shd w:val="clear" w:color="auto" w:fill="FEFEFE"/>
        <w:spacing w:after="0" w:line="225" w:lineRule="atLeast"/>
        <w:ind w:left="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Danışanlar yardım talebinde bulunan kişilerdir.</w:t>
      </w:r>
      <w:r w:rsidRPr="00B21024">
        <w:rPr>
          <w:rFonts w:ascii="Arial" w:eastAsia="Times New Roman" w:hAnsi="Arial" w:cs="Arial"/>
          <w:color w:val="777777"/>
          <w:sz w:val="20"/>
          <w:szCs w:val="20"/>
          <w:lang w:eastAsia="tr-TR"/>
        </w:rPr>
        <w:br/>
        <w:t>Hasta kişiler değildir.</w:t>
      </w:r>
    </w:p>
    <w:p w:rsidR="00B21024" w:rsidRPr="00B21024" w:rsidRDefault="00B21024" w:rsidP="00B21024">
      <w:pPr>
        <w:numPr>
          <w:ilvl w:val="1"/>
          <w:numId w:val="1"/>
        </w:numPr>
        <w:shd w:val="clear" w:color="auto" w:fill="FEFEFE"/>
        <w:spacing w:after="0" w:line="225" w:lineRule="atLeast"/>
        <w:ind w:left="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Rehberlik sistematik bir yardım sürecidir.</w:t>
      </w:r>
      <w:r w:rsidRPr="00B21024">
        <w:rPr>
          <w:rFonts w:ascii="Arial" w:eastAsia="Times New Roman" w:hAnsi="Arial" w:cs="Arial"/>
          <w:color w:val="777777"/>
          <w:sz w:val="20"/>
          <w:szCs w:val="20"/>
          <w:lang w:eastAsia="tr-TR"/>
        </w:rPr>
        <w:br/>
        <w:t>Kısa sürede gerçekleşen bir yardım değildir.</w:t>
      </w:r>
    </w:p>
    <w:p w:rsidR="00B21024" w:rsidRPr="00B21024" w:rsidRDefault="00B21024" w:rsidP="00B21024">
      <w:pPr>
        <w:numPr>
          <w:ilvl w:val="1"/>
          <w:numId w:val="1"/>
        </w:numPr>
        <w:shd w:val="clear" w:color="auto" w:fill="FEFEFE"/>
        <w:spacing w:after="0" w:line="225" w:lineRule="atLeast"/>
        <w:ind w:left="0"/>
        <w:rPr>
          <w:rFonts w:ascii="Arial" w:eastAsia="Times New Roman" w:hAnsi="Arial" w:cs="Arial"/>
          <w:color w:val="777777"/>
          <w:sz w:val="20"/>
          <w:szCs w:val="20"/>
          <w:lang w:eastAsia="tr-TR"/>
        </w:rPr>
      </w:pPr>
      <w:r w:rsidRPr="00B21024">
        <w:rPr>
          <w:rFonts w:ascii="Arial" w:eastAsia="Times New Roman" w:hAnsi="Arial" w:cs="Arial"/>
          <w:color w:val="777777"/>
          <w:sz w:val="20"/>
          <w:szCs w:val="20"/>
          <w:lang w:eastAsia="tr-TR"/>
        </w:rPr>
        <w:t>Gönüllü ve istekli gelen, kendini tanıma, gelişme ihtiyacında olan herkese açık bir hizmettir.</w:t>
      </w:r>
      <w:r w:rsidRPr="00B21024">
        <w:rPr>
          <w:rFonts w:ascii="Arial" w:eastAsia="Times New Roman" w:hAnsi="Arial" w:cs="Arial"/>
          <w:color w:val="777777"/>
          <w:sz w:val="20"/>
          <w:szCs w:val="20"/>
          <w:lang w:eastAsia="tr-TR"/>
        </w:rPr>
        <w:br/>
        <w:t>Sadece davranış bozukluğu gösteren, başarısız, sorunlu öğrencilere yönelik değildir.</w:t>
      </w:r>
    </w:p>
    <w:p w:rsidR="009C7BDB" w:rsidRDefault="009C7BDB"/>
    <w:sectPr w:rsidR="009C7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57B08"/>
    <w:multiLevelType w:val="multilevel"/>
    <w:tmpl w:val="74E63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24"/>
    <w:rsid w:val="009C7BDB"/>
    <w:rsid w:val="00B21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4E180-B652-4581-8B4A-66AB3F74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210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2102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21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5568">
      <w:bodyDiv w:val="1"/>
      <w:marLeft w:val="0"/>
      <w:marRight w:val="0"/>
      <w:marTop w:val="0"/>
      <w:marBottom w:val="0"/>
      <w:divBdr>
        <w:top w:val="none" w:sz="0" w:space="0" w:color="auto"/>
        <w:left w:val="none" w:sz="0" w:space="0" w:color="auto"/>
        <w:bottom w:val="none" w:sz="0" w:space="0" w:color="auto"/>
        <w:right w:val="none" w:sz="0" w:space="0" w:color="auto"/>
      </w:divBdr>
    </w:div>
    <w:div w:id="5244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k12.meb.gov.tr/meb_iys_dosyalar/06/01/964308/resimler/2013_01/16084116_rehberlik03432x270xffffff.jpg" TargetMode="External"/><Relationship Id="rId5" Type="http://schemas.openxmlformats.org/officeDocument/2006/relationships/hyperlink" Target="http://selcukluilkokulu.meb.k12.tr/meb_iys_dosyalar/63/01/728915/icerikler/rehberlik-ve-psikolojik-danismanlik_1655777.html?CHK=5ef397bec47418515e32721ea29b03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2017-12-20T09:57:00Z</dcterms:created>
  <dcterms:modified xsi:type="dcterms:W3CDTF">2017-12-20T09:57:00Z</dcterms:modified>
</cp:coreProperties>
</file>